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0B" w:rsidRDefault="007777C9">
      <w:pPr>
        <w:widowControl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  <w:lang/>
        </w:rPr>
        <w:t>陕西省企业综合信用等级评价服务及收费标准自律公约（试行）</w:t>
      </w:r>
    </w:p>
    <w:p w:rsidR="0055740B" w:rsidRDefault="007777C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Cs w:val="21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为了促进企业综合信用评价服务市场公平竞争、健康有序发展，提升信用评价服务的质量和社会公信力，依据陕西省发展和改革委员会、中国人民银行西安分行《关于印发</w:t>
      </w:r>
      <w:r>
        <w:rPr>
          <w:rFonts w:ascii="宋体" w:eastAsia="宋体" w:hAnsi="宋体" w:cs="宋体" w:hint="eastAsia"/>
          <w:sz w:val="28"/>
          <w:szCs w:val="28"/>
        </w:rPr>
        <w:t>&lt;</w:t>
      </w:r>
      <w:r>
        <w:rPr>
          <w:rFonts w:ascii="宋体" w:eastAsia="宋体" w:hAnsi="宋体" w:cs="宋体" w:hint="eastAsia"/>
          <w:sz w:val="28"/>
          <w:szCs w:val="28"/>
        </w:rPr>
        <w:t>陕西省企业综合信用等级评价管理细则（试行）</w:t>
      </w:r>
      <w:r>
        <w:rPr>
          <w:rFonts w:ascii="宋体" w:eastAsia="宋体" w:hAnsi="宋体" w:cs="宋体" w:hint="eastAsia"/>
          <w:sz w:val="28"/>
          <w:szCs w:val="28"/>
        </w:rPr>
        <w:t>&gt;</w:t>
      </w:r>
      <w:r>
        <w:rPr>
          <w:rFonts w:ascii="宋体" w:eastAsia="宋体" w:hAnsi="宋体" w:cs="宋体" w:hint="eastAsia"/>
          <w:sz w:val="28"/>
          <w:szCs w:val="28"/>
        </w:rPr>
        <w:t>》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陕发改财金〔</w:t>
      </w:r>
      <w:r>
        <w:rPr>
          <w:rFonts w:ascii="宋体" w:eastAsia="宋体" w:hAnsi="宋体" w:cs="宋体" w:hint="eastAsia"/>
          <w:sz w:val="28"/>
          <w:szCs w:val="28"/>
        </w:rPr>
        <w:t>2017</w:t>
      </w:r>
      <w:r>
        <w:rPr>
          <w:rFonts w:ascii="宋体" w:eastAsia="宋体" w:hAnsi="宋体" w:cs="宋体" w:hint="eastAsia"/>
          <w:sz w:val="28"/>
          <w:szCs w:val="28"/>
        </w:rPr>
        <w:t>〕</w:t>
      </w:r>
      <w:r>
        <w:rPr>
          <w:rFonts w:ascii="宋体" w:eastAsia="宋体" w:hAnsi="宋体" w:cs="宋体" w:hint="eastAsia"/>
          <w:sz w:val="28"/>
          <w:szCs w:val="28"/>
        </w:rPr>
        <w:t>1093</w:t>
      </w:r>
      <w:r>
        <w:rPr>
          <w:rFonts w:ascii="宋体" w:eastAsia="宋体" w:hAnsi="宋体" w:cs="宋体" w:hint="eastAsia"/>
          <w:sz w:val="28"/>
          <w:szCs w:val="28"/>
        </w:rPr>
        <w:t>号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的有关规定，经陕西省信用协会与各建档信用服务机构充分协商沟通，共同制定如下自律公约：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第一条</w:t>
      </w:r>
      <w:r>
        <w:rPr>
          <w:rFonts w:ascii="宋体" w:eastAsia="宋体" w:hAnsi="宋体" w:cs="宋体" w:hint="eastAsia"/>
          <w:sz w:val="28"/>
          <w:szCs w:val="28"/>
        </w:rPr>
        <w:t xml:space="preserve">  </w:t>
      </w:r>
      <w:r>
        <w:rPr>
          <w:rFonts w:ascii="宋体" w:eastAsia="宋体" w:hAnsi="宋体" w:cs="宋体" w:hint="eastAsia"/>
          <w:sz w:val="28"/>
          <w:szCs w:val="28"/>
        </w:rPr>
        <w:t>严格遵守《陕西省企业综合信用等级评价管理细则（试行）》的评价规范及有关管理规定，坚持评价标准和工作规程。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第二条</w:t>
      </w:r>
      <w:r>
        <w:rPr>
          <w:rFonts w:ascii="宋体" w:eastAsia="宋体" w:hAnsi="宋体" w:cs="宋体" w:hint="eastAsia"/>
          <w:sz w:val="28"/>
          <w:szCs w:val="28"/>
        </w:rPr>
        <w:t xml:space="preserve">  </w:t>
      </w:r>
      <w:r>
        <w:rPr>
          <w:rFonts w:ascii="宋体" w:eastAsia="宋体" w:hAnsi="宋体" w:cs="宋体" w:hint="eastAsia"/>
          <w:sz w:val="28"/>
          <w:szCs w:val="28"/>
        </w:rPr>
        <w:t>以高度负责的态度开展信用评价工作，认真履行尽职调查职责，最大限度收集受评企业的信用信息，使评价结果尽可能反映企业的真实信用状况。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第三条</w:t>
      </w:r>
      <w:r>
        <w:rPr>
          <w:rFonts w:ascii="宋体" w:eastAsia="宋体" w:hAnsi="宋体" w:cs="宋体" w:hint="eastAsia"/>
          <w:sz w:val="28"/>
          <w:szCs w:val="28"/>
        </w:rPr>
        <w:t xml:space="preserve">  </w:t>
      </w:r>
      <w:r>
        <w:rPr>
          <w:rFonts w:ascii="宋体" w:eastAsia="宋体" w:hAnsi="宋体" w:cs="宋体" w:hint="eastAsia"/>
          <w:sz w:val="28"/>
          <w:szCs w:val="28"/>
        </w:rPr>
        <w:t>加强从业人员职业教育和专业技能培训，不断完善符合各行业特点的信用评价方法和指标体系，努力提高信用评价的科学性和评价报告质量。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第四条</w:t>
      </w:r>
      <w:r>
        <w:rPr>
          <w:rFonts w:ascii="宋体" w:eastAsia="宋体" w:hAnsi="宋体" w:cs="宋体" w:hint="eastAsia"/>
          <w:sz w:val="28"/>
          <w:szCs w:val="28"/>
        </w:rPr>
        <w:t xml:space="preserve">  </w:t>
      </w:r>
      <w:r>
        <w:rPr>
          <w:rFonts w:ascii="宋体" w:eastAsia="宋体" w:hAnsi="宋体" w:cs="宋体" w:hint="eastAsia"/>
          <w:sz w:val="28"/>
          <w:szCs w:val="28"/>
        </w:rPr>
        <w:t>抵制恶意竞争，不以压价、诋毁同行等手段招揽业务，共同维护行业形象。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第五条</w:t>
      </w:r>
      <w:r>
        <w:rPr>
          <w:rFonts w:ascii="宋体" w:eastAsia="宋体" w:hAnsi="宋体" w:cs="宋体" w:hint="eastAsia"/>
          <w:sz w:val="28"/>
          <w:szCs w:val="28"/>
        </w:rPr>
        <w:t xml:space="preserve">  </w:t>
      </w:r>
      <w:r>
        <w:rPr>
          <w:rFonts w:ascii="宋体" w:eastAsia="宋体" w:hAnsi="宋体" w:cs="宋体" w:hint="eastAsia"/>
          <w:sz w:val="28"/>
          <w:szCs w:val="28"/>
        </w:rPr>
        <w:t>在执业中保持公正独立，不承诺信用评价结果，不受外界干预，不接受与本机构有关联或利益关系人（包括本机构控股股东或实际</w:t>
      </w:r>
      <w:r>
        <w:rPr>
          <w:rFonts w:ascii="宋体" w:eastAsia="宋体" w:hAnsi="宋体" w:cs="宋体" w:hint="eastAsia"/>
          <w:sz w:val="28"/>
          <w:szCs w:val="28"/>
        </w:rPr>
        <w:t>控制人；本机构董事、监事、高级管理人员直接或者间接控制的企业；其他可能导致公司利益转移的企业等）的评价委托。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第六条</w:t>
      </w:r>
      <w:r>
        <w:rPr>
          <w:rFonts w:ascii="宋体" w:eastAsia="宋体" w:hAnsi="宋体" w:cs="宋体" w:hint="eastAsia"/>
          <w:sz w:val="28"/>
          <w:szCs w:val="28"/>
        </w:rPr>
        <w:t xml:space="preserve">  </w:t>
      </w:r>
      <w:r>
        <w:rPr>
          <w:rFonts w:ascii="宋体" w:eastAsia="宋体" w:hAnsi="宋体" w:cs="宋体" w:hint="eastAsia"/>
          <w:sz w:val="28"/>
          <w:szCs w:val="28"/>
        </w:rPr>
        <w:t>严格按照下列标准收取企业综合信用等级评价服务费用：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）资产总额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≤</w:t>
      </w:r>
      <w:r>
        <w:rPr>
          <w:rFonts w:ascii="宋体" w:eastAsia="宋体" w:hAnsi="宋体" w:cs="宋体" w:hint="eastAsia"/>
          <w:sz w:val="28"/>
          <w:szCs w:val="28"/>
        </w:rPr>
        <w:t>5000</w:t>
      </w:r>
      <w:r>
        <w:rPr>
          <w:rFonts w:ascii="宋体" w:eastAsia="宋体" w:hAnsi="宋体" w:cs="宋体" w:hint="eastAsia"/>
          <w:sz w:val="28"/>
          <w:szCs w:val="28"/>
        </w:rPr>
        <w:t>万元人民币的，按照</w:t>
      </w:r>
      <w:r>
        <w:rPr>
          <w:rFonts w:ascii="宋体" w:eastAsia="宋体" w:hAnsi="宋体" w:cs="宋体" w:hint="eastAsia"/>
          <w:sz w:val="28"/>
          <w:szCs w:val="28"/>
        </w:rPr>
        <w:t>5000</w:t>
      </w:r>
      <w:r>
        <w:rPr>
          <w:rFonts w:ascii="宋体" w:eastAsia="宋体" w:hAnsi="宋体" w:cs="宋体" w:hint="eastAsia"/>
          <w:sz w:val="28"/>
          <w:szCs w:val="28"/>
        </w:rPr>
        <w:t>元人民币收取；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）资产总额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＞</w:t>
      </w:r>
      <w:r>
        <w:rPr>
          <w:rFonts w:ascii="宋体" w:eastAsia="宋体" w:hAnsi="宋体" w:cs="宋体" w:hint="eastAsia"/>
          <w:sz w:val="28"/>
          <w:szCs w:val="28"/>
        </w:rPr>
        <w:t>5000</w:t>
      </w:r>
      <w:r>
        <w:rPr>
          <w:rFonts w:ascii="宋体" w:eastAsia="宋体" w:hAnsi="宋体" w:cs="宋体" w:hint="eastAsia"/>
          <w:sz w:val="28"/>
          <w:szCs w:val="28"/>
        </w:rPr>
        <w:t>万元人民币的，按照受评企业资产总额的</w:t>
      </w:r>
      <w:r>
        <w:rPr>
          <w:rFonts w:ascii="宋体" w:eastAsia="宋体" w:hAnsi="宋体" w:cs="宋体" w:hint="eastAsia"/>
          <w:sz w:val="28"/>
          <w:szCs w:val="28"/>
        </w:rPr>
        <w:t>0.1</w:t>
      </w:r>
      <w:r>
        <w:rPr>
          <w:rFonts w:ascii="宋体" w:eastAsia="宋体" w:hAnsi="宋体" w:cs="宋体" w:hint="eastAsia"/>
          <w:sz w:val="28"/>
          <w:szCs w:val="28"/>
        </w:rPr>
        <w:t>‰收取；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）资产总额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≥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亿元人民币的，按照</w:t>
      </w:r>
      <w:r>
        <w:rPr>
          <w:rFonts w:ascii="宋体" w:eastAsia="宋体" w:hAnsi="宋体" w:cs="宋体" w:hint="eastAsia"/>
          <w:sz w:val="28"/>
          <w:szCs w:val="28"/>
        </w:rPr>
        <w:t>20000</w:t>
      </w:r>
      <w:r>
        <w:rPr>
          <w:rFonts w:ascii="宋体" w:eastAsia="宋体" w:hAnsi="宋体" w:cs="宋体" w:hint="eastAsia"/>
          <w:sz w:val="28"/>
          <w:szCs w:val="28"/>
        </w:rPr>
        <w:t>元人民币收取；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）对小微企业（依据工信部联企业〔</w:t>
      </w:r>
      <w:r>
        <w:rPr>
          <w:rFonts w:ascii="宋体" w:eastAsia="宋体" w:hAnsi="宋体" w:cs="宋体" w:hint="eastAsia"/>
          <w:sz w:val="28"/>
          <w:szCs w:val="28"/>
        </w:rPr>
        <w:t>2011</w:t>
      </w:r>
      <w:r>
        <w:rPr>
          <w:rFonts w:ascii="宋体" w:eastAsia="宋体" w:hAnsi="宋体" w:cs="宋体" w:hint="eastAsia"/>
          <w:sz w:val="28"/>
          <w:szCs w:val="28"/>
        </w:rPr>
        <w:t>〕</w:t>
      </w:r>
      <w:r>
        <w:rPr>
          <w:rFonts w:ascii="宋体" w:eastAsia="宋体" w:hAnsi="宋体" w:cs="宋体" w:hint="eastAsia"/>
          <w:sz w:val="28"/>
          <w:szCs w:val="28"/>
        </w:rPr>
        <w:t>300</w:t>
      </w:r>
      <w:r>
        <w:rPr>
          <w:rFonts w:ascii="宋体" w:eastAsia="宋体" w:hAnsi="宋体" w:cs="宋体" w:hint="eastAsia"/>
          <w:sz w:val="28"/>
          <w:szCs w:val="28"/>
        </w:rPr>
        <w:t>号《关于印发中小企业划型标准规定的通知</w:t>
      </w:r>
      <w:r>
        <w:rPr>
          <w:rFonts w:ascii="宋体" w:eastAsia="宋体" w:hAnsi="宋体" w:cs="宋体" w:hint="eastAsia"/>
          <w:sz w:val="28"/>
          <w:szCs w:val="28"/>
        </w:rPr>
        <w:t>》认定）、成立未满两年的企业及续评企业（连续年度内）可适当优惠，但不得低于收费标准的</w:t>
      </w:r>
      <w:r>
        <w:rPr>
          <w:rFonts w:ascii="宋体" w:eastAsia="宋体" w:hAnsi="宋体" w:cs="宋体" w:hint="eastAsia"/>
          <w:sz w:val="28"/>
          <w:szCs w:val="28"/>
        </w:rPr>
        <w:t>60%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第七条</w:t>
      </w:r>
      <w:r>
        <w:rPr>
          <w:rFonts w:ascii="宋体" w:eastAsia="宋体" w:hAnsi="宋体" w:cs="宋体" w:hint="eastAsia"/>
          <w:sz w:val="28"/>
          <w:szCs w:val="28"/>
        </w:rPr>
        <w:t xml:space="preserve">  </w:t>
      </w:r>
      <w:r>
        <w:rPr>
          <w:rFonts w:ascii="宋体" w:eastAsia="宋体" w:hAnsi="宋体" w:cs="宋体" w:hint="eastAsia"/>
          <w:sz w:val="28"/>
          <w:szCs w:val="28"/>
        </w:rPr>
        <w:t>自签约之日起，严格遵守自律公约，自觉接受省信用协会行业自律管理，自愿接受社会各界监督，如有违背，愿接受省信用协会的下列处罚措施：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）警告，记入信用服务机构信用档案；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）向社会公布违约行为；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color w:val="666666"/>
          <w:sz w:val="28"/>
          <w:szCs w:val="28"/>
        </w:rPr>
        <w:t xml:space="preserve">    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）情节严重的，报请省信用管理办公室不再推荐从事相关业务活动。</w:t>
      </w:r>
    </w:p>
    <w:p w:rsidR="0055740B" w:rsidRDefault="0055740B">
      <w:pPr>
        <w:rPr>
          <w:rFonts w:ascii="宋体" w:eastAsia="宋体" w:hAnsi="宋体" w:cs="宋体"/>
          <w:sz w:val="28"/>
          <w:szCs w:val="28"/>
        </w:rPr>
      </w:pPr>
    </w:p>
    <w:p w:rsidR="0055740B" w:rsidRDefault="007777C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</w:t>
      </w:r>
    </w:p>
    <w:sectPr w:rsidR="0055740B" w:rsidSect="00557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8F3474F"/>
    <w:rsid w:val="0055740B"/>
    <w:rsid w:val="007777C9"/>
    <w:rsid w:val="76A31CD1"/>
    <w:rsid w:val="78F3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4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155</Characters>
  <Application>Microsoft Office Word</Application>
  <DocSecurity>0</DocSecurity>
  <Lines>1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WPS_1619857685</dc:creator>
  <cp:lastModifiedBy>Administrator</cp:lastModifiedBy>
  <cp:revision>2</cp:revision>
  <dcterms:created xsi:type="dcterms:W3CDTF">2022-03-15T03:42:00Z</dcterms:created>
  <dcterms:modified xsi:type="dcterms:W3CDTF">2022-03-30T01:39:00Z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8EC16F7804F14DB0B1AFA691537C627D</vt:lpwstr>
  </property>
</Properties>
</file>